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CE" w:rsidRPr="00B803EF" w:rsidRDefault="00A07C2F" w:rsidP="00A07C2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803EF">
        <w:rPr>
          <w:rFonts w:ascii="Arial" w:hAnsi="Arial" w:cs="Arial"/>
          <w:b/>
          <w:bCs/>
          <w:sz w:val="28"/>
          <w:szCs w:val="28"/>
        </w:rPr>
        <w:t xml:space="preserve">WONCA </w:t>
      </w:r>
      <w:r w:rsidR="003074CE" w:rsidRPr="00B803EF">
        <w:rPr>
          <w:rFonts w:ascii="Arial" w:hAnsi="Arial" w:cs="Arial"/>
          <w:b/>
          <w:bCs/>
          <w:sz w:val="28"/>
          <w:szCs w:val="28"/>
        </w:rPr>
        <w:t>Working party on research update</w:t>
      </w:r>
      <w:r w:rsidR="00B803EF">
        <w:rPr>
          <w:rFonts w:ascii="Arial" w:hAnsi="Arial" w:cs="Arial"/>
          <w:b/>
          <w:bCs/>
          <w:sz w:val="28"/>
          <w:szCs w:val="28"/>
        </w:rPr>
        <w:t xml:space="preserve"> -</w:t>
      </w:r>
      <w:r w:rsidR="00925781" w:rsidRPr="00B803EF">
        <w:rPr>
          <w:rFonts w:ascii="Arial" w:hAnsi="Arial" w:cs="Arial"/>
          <w:b/>
          <w:bCs/>
          <w:sz w:val="28"/>
          <w:szCs w:val="28"/>
        </w:rPr>
        <w:t xml:space="preserve"> August 2011</w:t>
      </w:r>
    </w:p>
    <w:p w:rsid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At the meeting of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Working Party on Research at Cancun, Mexico</w:t>
      </w:r>
      <w:r>
        <w:rPr>
          <w:rFonts w:ascii="Arial" w:hAnsi="Arial" w:cs="Arial"/>
          <w:sz w:val="20"/>
          <w:szCs w:val="20"/>
        </w:rPr>
        <w:t>,</w:t>
      </w:r>
      <w:r w:rsidRPr="003074CE">
        <w:rPr>
          <w:rFonts w:ascii="Arial" w:hAnsi="Arial" w:cs="Arial"/>
          <w:sz w:val="20"/>
          <w:szCs w:val="20"/>
        </w:rPr>
        <w:t xml:space="preserve"> in May, 2010, a work plan was developed to increase capacity building in primary care research methodology</w:t>
      </w:r>
      <w:r>
        <w:rPr>
          <w:rFonts w:ascii="Arial" w:hAnsi="Arial" w:cs="Arial"/>
          <w:sz w:val="20"/>
          <w:szCs w:val="20"/>
        </w:rPr>
        <w:t>;</w:t>
      </w:r>
      <w:r w:rsidRPr="003074CE">
        <w:rPr>
          <w:rFonts w:ascii="Arial" w:hAnsi="Arial" w:cs="Arial"/>
          <w:sz w:val="20"/>
          <w:szCs w:val="20"/>
        </w:rPr>
        <w:t xml:space="preserve"> to hold workshops and meetings at all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Regional meetings</w:t>
      </w:r>
      <w:r>
        <w:rPr>
          <w:rFonts w:ascii="Arial" w:hAnsi="Arial" w:cs="Arial"/>
          <w:sz w:val="20"/>
          <w:szCs w:val="20"/>
        </w:rPr>
        <w:t>;</w:t>
      </w:r>
      <w:r w:rsidRPr="003074CE">
        <w:rPr>
          <w:rFonts w:ascii="Arial" w:hAnsi="Arial" w:cs="Arial"/>
          <w:sz w:val="20"/>
          <w:szCs w:val="20"/>
        </w:rPr>
        <w:t xml:space="preserve"> and to initiative a networking project to bring members closer together. </w:t>
      </w:r>
    </w:p>
    <w:p w:rsid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brief, progress to date has included: </w:t>
      </w:r>
    </w:p>
    <w:p w:rsidR="003074CE" w:rsidRDefault="003074CE" w:rsidP="00A0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A website for the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Working Party on Research was developed as part of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website</w:t>
      </w:r>
    </w:p>
    <w:p w:rsidR="003074CE" w:rsidRDefault="003074CE" w:rsidP="00A0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a list server has been up-dated for better communications between members. </w:t>
      </w:r>
    </w:p>
    <w:p w:rsidR="003074CE" w:rsidRDefault="003074CE" w:rsidP="00A0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Capacity building workshops were held at regional and local meetings of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and its member organisations. </w:t>
      </w:r>
    </w:p>
    <w:p w:rsidR="003074CE" w:rsidRDefault="003074CE" w:rsidP="00A0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Meetings were held of the members of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Working Party on Research at regional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meetings. </w:t>
      </w:r>
    </w:p>
    <w:p w:rsidR="003074CE" w:rsidRPr="003074CE" w:rsidRDefault="003074CE" w:rsidP="00A0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A networking project was successfully completed titled, “</w:t>
      </w:r>
      <w:r w:rsidRPr="003074CE">
        <w:rPr>
          <w:rFonts w:ascii="Arial" w:hAnsi="Arial" w:cs="Arial"/>
          <w:i/>
          <w:sz w:val="20"/>
          <w:szCs w:val="20"/>
        </w:rPr>
        <w:t>Equity in Health Care and Family Medicine as the most suited specialty for its promotion</w:t>
      </w:r>
      <w:r w:rsidRPr="003074CE">
        <w:rPr>
          <w:rFonts w:ascii="Arial" w:hAnsi="Arial" w:cs="Arial"/>
          <w:sz w:val="20"/>
          <w:szCs w:val="20"/>
        </w:rPr>
        <w:t xml:space="preserve">”. 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We unfortunately lost our prime leader in Primary Care Research Dr Barbara </w:t>
      </w:r>
      <w:proofErr w:type="spellStart"/>
      <w:r w:rsidRPr="003074CE">
        <w:rPr>
          <w:rFonts w:ascii="Arial" w:hAnsi="Arial" w:cs="Arial"/>
          <w:sz w:val="20"/>
          <w:szCs w:val="20"/>
        </w:rPr>
        <w:t>Starfield</w:t>
      </w:r>
      <w:proofErr w:type="spellEnd"/>
      <w:r w:rsidRPr="003074CE">
        <w:rPr>
          <w:rFonts w:ascii="Arial" w:hAnsi="Arial" w:cs="Arial"/>
          <w:sz w:val="20"/>
          <w:szCs w:val="20"/>
        </w:rPr>
        <w:t xml:space="preserve">, who died in June 2011.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Working Party on research renewed pledge to carry her work forward. It is proposed to designate "</w:t>
      </w:r>
      <w:proofErr w:type="spellStart"/>
      <w:r w:rsidRPr="003074CE">
        <w:rPr>
          <w:rFonts w:ascii="Arial" w:hAnsi="Arial" w:cs="Arial"/>
          <w:sz w:val="20"/>
          <w:szCs w:val="20"/>
        </w:rPr>
        <w:t>Starfield</w:t>
      </w:r>
      <w:proofErr w:type="spellEnd"/>
      <w:r w:rsidRPr="003074CE">
        <w:rPr>
          <w:rFonts w:ascii="Arial" w:hAnsi="Arial" w:cs="Arial"/>
          <w:sz w:val="20"/>
          <w:szCs w:val="20"/>
        </w:rPr>
        <w:t xml:space="preserve">" Lecture at each 3-year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world</w:t>
      </w:r>
      <w:r w:rsidRPr="003074CE">
        <w:rPr>
          <w:rFonts w:ascii="Arial" w:hAnsi="Arial" w:cs="Arial"/>
          <w:sz w:val="20"/>
          <w:szCs w:val="20"/>
        </w:rPr>
        <w:t xml:space="preserve"> meeting and initiate a "Barbara </w:t>
      </w:r>
      <w:proofErr w:type="spellStart"/>
      <w:r w:rsidRPr="003074CE">
        <w:rPr>
          <w:rFonts w:ascii="Arial" w:hAnsi="Arial" w:cs="Arial"/>
          <w:sz w:val="20"/>
          <w:szCs w:val="20"/>
        </w:rPr>
        <w:t>Starfield</w:t>
      </w:r>
      <w:proofErr w:type="spellEnd"/>
      <w:r w:rsidRPr="003074CE">
        <w:rPr>
          <w:rFonts w:ascii="Arial" w:hAnsi="Arial" w:cs="Arial"/>
          <w:sz w:val="20"/>
          <w:szCs w:val="20"/>
        </w:rPr>
        <w:t xml:space="preserve"> Primary Care Research Award".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number of </w:t>
      </w:r>
      <w:r w:rsidRPr="003074CE">
        <w:rPr>
          <w:rFonts w:ascii="Arial" w:hAnsi="Arial" w:cs="Arial"/>
          <w:sz w:val="20"/>
          <w:szCs w:val="20"/>
        </w:rPr>
        <w:t xml:space="preserve">reports and work plans have been received from </w:t>
      </w:r>
      <w:r>
        <w:rPr>
          <w:rFonts w:ascii="Arial" w:hAnsi="Arial" w:cs="Arial"/>
          <w:sz w:val="20"/>
          <w:szCs w:val="20"/>
        </w:rPr>
        <w:t>m</w:t>
      </w:r>
      <w:r w:rsidRPr="003074CE">
        <w:rPr>
          <w:rFonts w:ascii="Arial" w:hAnsi="Arial" w:cs="Arial"/>
          <w:sz w:val="20"/>
          <w:szCs w:val="20"/>
        </w:rPr>
        <w:t>ember</w:t>
      </w:r>
      <w:r>
        <w:rPr>
          <w:rFonts w:ascii="Arial" w:hAnsi="Arial" w:cs="Arial"/>
          <w:sz w:val="20"/>
          <w:szCs w:val="20"/>
        </w:rPr>
        <w:t xml:space="preserve"> organisations and these can be viewed online</w:t>
      </w:r>
      <w:r w:rsidRPr="003074CE">
        <w:rPr>
          <w:rFonts w:ascii="Arial" w:hAnsi="Arial" w:cs="Arial"/>
          <w:sz w:val="20"/>
          <w:szCs w:val="20"/>
        </w:rPr>
        <w:t>.</w:t>
      </w:r>
    </w:p>
    <w:p w:rsidR="003074CE" w:rsidRPr="003074CE" w:rsidRDefault="00097448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5" w:history="1">
        <w:r w:rsidR="003074CE" w:rsidRPr="003074CE">
          <w:rPr>
            <w:rStyle w:val="Hyperlink"/>
            <w:rFonts w:ascii="Arial" w:hAnsi="Arial" w:cs="Arial"/>
            <w:sz w:val="20"/>
            <w:szCs w:val="20"/>
          </w:rPr>
          <w:t>http://www.globalfamilydoctor.com/IndexArchive.asp?view=fv</w:t>
        </w:r>
      </w:hyperlink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Some of our new objectives for 2011-12 include: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1. Hold capacity building workshops on primary care research methodology and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manuscript writing/ critical appraisal of medical literature.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2. Initiate research projects.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3. Application of </w:t>
      </w:r>
      <w:proofErr w:type="spellStart"/>
      <w:r w:rsidRPr="003074CE">
        <w:rPr>
          <w:rFonts w:ascii="Arial" w:hAnsi="Arial" w:cs="Arial"/>
          <w:sz w:val="20"/>
          <w:szCs w:val="20"/>
        </w:rPr>
        <w:t>PCAT</w:t>
      </w:r>
      <w:proofErr w:type="spellEnd"/>
      <w:r w:rsidRPr="003074CE">
        <w:rPr>
          <w:rFonts w:ascii="Arial" w:hAnsi="Arial" w:cs="Arial"/>
          <w:sz w:val="20"/>
          <w:szCs w:val="20"/>
        </w:rPr>
        <w:t xml:space="preserve"> in different regions/countries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4. Combined projects with other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working parties.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5. Work through regional presidents/ national colleges.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 xml:space="preserve">6. Debate and agree upon research themes for </w:t>
      </w:r>
      <w:r w:rsidR="00A07C2F">
        <w:rPr>
          <w:rFonts w:ascii="Arial" w:hAnsi="Arial" w:cs="Arial"/>
          <w:sz w:val="20"/>
          <w:szCs w:val="20"/>
        </w:rPr>
        <w:t>WONCA</w:t>
      </w:r>
      <w:r w:rsidRPr="003074CE">
        <w:rPr>
          <w:rFonts w:ascii="Arial" w:hAnsi="Arial" w:cs="Arial"/>
          <w:sz w:val="20"/>
          <w:szCs w:val="20"/>
        </w:rPr>
        <w:t xml:space="preserve"> Working Party on Research.</w:t>
      </w:r>
    </w:p>
    <w:p w:rsidR="003074CE" w:rsidRPr="003074CE" w:rsidRDefault="003074CE" w:rsidP="00A07C2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074CE">
        <w:rPr>
          <w:rFonts w:ascii="Arial" w:hAnsi="Arial" w:cs="Arial"/>
          <w:sz w:val="20"/>
          <w:szCs w:val="20"/>
        </w:rPr>
        <w:t>7. Developing a reporting format for annual reports and work plan for members.</w:t>
      </w:r>
    </w:p>
    <w:sectPr w:rsidR="003074CE" w:rsidRPr="003074CE" w:rsidSect="00E73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595"/>
    <w:multiLevelType w:val="hybridMultilevel"/>
    <w:tmpl w:val="7CE26B1E"/>
    <w:lvl w:ilvl="0" w:tplc="2662DC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B0E88ED8-0650-4741-AC0E-D1CF2C7134BD}"/>
    <w:docVar w:name="dgnword-eventsink" w:val="74802256"/>
  </w:docVars>
  <w:rsids>
    <w:rsidRoot w:val="003074CE"/>
    <w:rsid w:val="00097448"/>
    <w:rsid w:val="0021292B"/>
    <w:rsid w:val="003074CE"/>
    <w:rsid w:val="0043570E"/>
    <w:rsid w:val="005D6AC2"/>
    <w:rsid w:val="00925781"/>
    <w:rsid w:val="00A07C2F"/>
    <w:rsid w:val="00B803EF"/>
    <w:rsid w:val="00CF7552"/>
    <w:rsid w:val="00E73E49"/>
    <w:rsid w:val="00ED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4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lobalfamilydoctor.com/IndexArchive.asp?view=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Flegg</dc:creator>
  <cp:lastModifiedBy>Karen Flegg</cp:lastModifiedBy>
  <cp:revision>4</cp:revision>
  <dcterms:created xsi:type="dcterms:W3CDTF">2011-08-29T03:32:00Z</dcterms:created>
  <dcterms:modified xsi:type="dcterms:W3CDTF">2012-04-28T03:40:00Z</dcterms:modified>
</cp:coreProperties>
</file>